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B7" w:rsidRDefault="00190EFB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458"/>
            </w:tblGrid>
            <w:tr w:rsidR="000006B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0006B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Чурикова Лариса Владимировна</w:t>
                  </w:r>
                </w:p>
              </w:tc>
            </w:tr>
            <w:tr w:rsidR="000006B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  <w:tr w:rsidR="000006B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Мисюкевич Ксения Николаевна</w:t>
                  </w:r>
                </w:p>
              </w:tc>
            </w:tr>
            <w:tr w:rsidR="000006B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Гайдучек Татьяна Аркадьевна</w:t>
                  </w:r>
                </w:p>
              </w:tc>
            </w:tr>
          </w:tbl>
          <w:p w:rsidR="000006B7" w:rsidRDefault="000006B7">
            <w:pPr>
              <w:rPr>
                <w:color w:val="000000"/>
              </w:rPr>
            </w:pPr>
          </w:p>
        </w:tc>
      </w:tr>
    </w:tbl>
    <w:p w:rsidR="000006B7" w:rsidRDefault="000006B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006B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Аукцион (Земельный кодекс РФ)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SBR012-2404180079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0006B7" w:rsidRDefault="000006B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006B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11:20:0606002:400, расположенный по адресу: Российская Федерация, Республика Коми, городской округ Ухта, г.Ухта, район </w:t>
            </w:r>
            <w:r>
              <w:rPr>
                <w:color w:val="000000"/>
              </w:rPr>
              <w:t>ул. Железнодорожная, площадью 10 000,0 кв.м, вид разрешенного использования: склады</w:t>
            </w:r>
          </w:p>
        </w:tc>
      </w:tr>
    </w:tbl>
    <w:p w:rsidR="000006B7" w:rsidRDefault="000006B7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92"/>
      </w:tblGrid>
      <w:tr w:rsidR="000006B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22"/>
              </w:rPr>
              <w:br/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99"/>
              <w:gridCol w:w="1412"/>
              <w:gridCol w:w="1574"/>
              <w:gridCol w:w="1579"/>
              <w:gridCol w:w="1568"/>
              <w:gridCol w:w="1568"/>
              <w:gridCol w:w="969"/>
              <w:gridCol w:w="1287"/>
            </w:tblGrid>
            <w:tr w:rsidR="000006B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</w:tr>
            <w:tr w:rsidR="000006B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3572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110802035487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Старцев Евгений Николаевич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0006B7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0006B7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0006B7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0006B7">
                  <w:pPr>
                    <w:rPr>
                      <w:color w:val="000000"/>
                      <w:sz w:val="22"/>
                    </w:rPr>
                  </w:pPr>
                </w:p>
              </w:tc>
            </w:tr>
          </w:tbl>
          <w:p w:rsidR="000006B7" w:rsidRDefault="000006B7">
            <w:pPr>
              <w:rPr>
                <w:color w:val="000000"/>
                <w:sz w:val="22"/>
              </w:rPr>
            </w:pPr>
          </w:p>
        </w:tc>
      </w:tr>
    </w:tbl>
    <w:p w:rsidR="000006B7" w:rsidRDefault="000006B7"/>
    <w:tbl>
      <w:tblPr>
        <w:tblStyle w:val="block-tbl"/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0"/>
      </w:tblGrid>
      <w:tr w:rsidR="000006B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1"/>
              <w:gridCol w:w="1244"/>
              <w:gridCol w:w="1756"/>
              <w:gridCol w:w="1804"/>
              <w:gridCol w:w="1747"/>
              <w:gridCol w:w="1746"/>
              <w:gridCol w:w="1556"/>
            </w:tblGrid>
            <w:tr w:rsidR="000006B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0006B7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0006B7" w:rsidRDefault="000006B7">
            <w:pPr>
              <w:rPr>
                <w:color w:val="000000"/>
              </w:rPr>
            </w:pPr>
          </w:p>
        </w:tc>
      </w:tr>
    </w:tbl>
    <w:p w:rsidR="000006B7" w:rsidRDefault="000006B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006B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состоялся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Подана только одна заявка на участие в аукционе.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Договор заключается с единственным участником, принявшим участие в аукционе</w:t>
            </w:r>
          </w:p>
        </w:tc>
      </w:tr>
    </w:tbl>
    <w:p w:rsidR="000006B7" w:rsidRDefault="000006B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0006B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В случае передачи в ГИС Торги </w:t>
            </w:r>
            <w:r>
              <w:rPr>
                <w:i/>
                <w:iCs/>
                <w:color w:val="000000"/>
              </w:rPr>
              <w:t>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475"/>
            </w:tblGrid>
            <w:tr w:rsidR="000006B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от 22.05.2024 №1.docx</w:t>
                  </w:r>
                  <w:r>
                    <w:rPr>
                      <w:color w:val="000000"/>
                    </w:rPr>
                    <w:br/>
                    <w:t>22.05.2024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0006B7" w:rsidRDefault="000006B7">
            <w:pPr>
              <w:rPr>
                <w:color w:val="000000"/>
              </w:rPr>
            </w:pP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0006B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0006B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06B7" w:rsidRDefault="00190EF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0006B7" w:rsidRDefault="000006B7">
            <w:pPr>
              <w:rPr>
                <w:color w:val="000000"/>
              </w:rPr>
            </w:pPr>
          </w:p>
        </w:tc>
      </w:tr>
    </w:tbl>
    <w:p w:rsidR="000006B7" w:rsidRDefault="000006B7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1"/>
        <w:gridCol w:w="8969"/>
      </w:tblGrid>
      <w:tr w:rsidR="000006B7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ОБРАЗОВАНИЯ ГОРОДСКОГО О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0006B7" w:rsidRDefault="000006B7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0006B7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0006B7">
            <w:pPr>
              <w:rPr>
                <w:color w:val="000000"/>
              </w:rPr>
            </w:pP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22.05.2024 10:54:35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22.05.2024 10:54:36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22.05.2024 10:54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ИНН владель</w:t>
            </w:r>
            <w:r>
              <w:rPr>
                <w:color w:val="000000"/>
              </w:rPr>
              <w:t xml:space="preserve">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 КОМИ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1857058</w:t>
            </w:r>
          </w:p>
        </w:tc>
      </w:tr>
      <w:tr w:rsidR="000006B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6B7" w:rsidRDefault="00190EF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0006B7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006B7"/>
    <w:rsid w:val="00190EFB"/>
    <w:rsid w:val="00A77B3E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6B7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0006B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0006B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0006B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386</Words>
  <Characters>2883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2024-05-22T07:55:00Z</cp:lastPrinted>
  <dcterms:created xsi:type="dcterms:W3CDTF">2024-05-22T07:56:00Z</dcterms:created>
  <dcterms:modified xsi:type="dcterms:W3CDTF">2024-05-22T07:56:00Z</dcterms:modified>
</cp:coreProperties>
</file>